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современности и журналистика</w:t>
            </w:r>
          </w:p>
          <w:p>
            <w:pPr>
              <w:jc w:val="center"/>
              <w:spacing w:after="0" w:line="240" w:lineRule="auto"/>
              <w:rPr>
                <w:sz w:val="32"/>
                <w:szCs w:val="32"/>
              </w:rPr>
            </w:pPr>
            <w:r>
              <w:rPr>
                <w:rFonts w:ascii="Times New Roman" w:hAnsi="Times New Roman" w:cs="Times New Roman"/>
                <w:color w:val="#000000"/>
                <w:sz w:val="32"/>
                <w:szCs w:val="32"/>
              </w:rPr>
              <w:t> Б1.О.06.19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современности и журналистика»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Б1.О.06.19 «Актуальные проблемы современности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современности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Б1.О.06.19 «Актуальные проблемы современности и журналистика»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Актуальные проблемы современности как объект освещения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Российское обшество в контексте глобальных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журналистики и СМИ в освещении и поиске решений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85.5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Цивилизационное развитие: основные тенденции, сущность и причины возникновения противоречий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 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 блемы современности, требующие новых исследовательских подходов и управленческих решений.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151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Дис-куссии вокруг понятий «глобальный мир», «глобализация», «глобалистика». Научные центры, изучающие глобальные проблемы современности.  Основные исследовательские проекты. Данные, полученные в ходе осуществления этих проектов. Первоочередные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дачи, которые выдвигает время перед населением Земли.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технологической революции. История технологических революций. Соци- альные изменения и последствия технологических революций. Хронология и характери- 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Общечеловеческая значимость глобальных проблем. Понятие «глобальная пробле-ма». Система критериев глобальности. Классификация проблем по сферам общественной жизни.</w:t>
            </w:r>
          </w:p>
          <w:p>
            <w:pPr>
              <w:jc w:val="both"/>
              <w:spacing w:after="0" w:line="240" w:lineRule="auto"/>
              <w:rPr>
                <w:sz w:val="24"/>
                <w:szCs w:val="24"/>
              </w:rPr>
            </w:pPr>
            <w:r>
              <w:rPr>
                <w:rFonts w:ascii="Times New Roman" w:hAnsi="Times New Roman" w:cs="Times New Roman"/>
                <w:color w:val="#000000"/>
                <w:sz w:val="24"/>
                <w:szCs w:val="24"/>
              </w:rPr>
              <w:t> 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 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 бальных процессов 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r>
        <w:trPr>
          <w:trHeight w:hRule="exact" w:val="425.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России в реализации решений глобальных мировых проблем. Россия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Россия в ООН и ее специальных уч- реждениях – ВОЗ, МОТ, ЮНЕСКО и т.д. Участие России в международных правительст- 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 гативные тенденции в деятельности СМИ, усугубляющие процессы дестабилизации об- щества и разрушения  его нравственных основ. Понятие информационной безопасности в контексте данных социальной психологии.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Свобода прессы как  возможность осуществлять журналистскую деятельность в со- ответствии с ее внутренними законами. Экономические, политические, юридические ос- новы свободы прессы.</w:t>
            </w:r>
          </w:p>
          <w:p>
            <w:pPr>
              <w:jc w:val="both"/>
              <w:spacing w:after="0" w:line="240" w:lineRule="auto"/>
              <w:rPr>
                <w:sz w:val="24"/>
                <w:szCs w:val="24"/>
              </w:rPr>
            </w:pPr>
            <w:r>
              <w:rPr>
                <w:rFonts w:ascii="Times New Roman" w:hAnsi="Times New Roman" w:cs="Times New Roman"/>
                <w:color w:val="#000000"/>
                <w:sz w:val="24"/>
                <w:szCs w:val="24"/>
              </w:rPr>
              <w:t>  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 нальной позиции журналиста от нравственного климата общества и нравственного климата журналистского сообщества.</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 нимание своего профессионального долга, профессиональная ответственность.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Цивилизационное развитие: основные тенденции, сущность и причины возникновения противоречий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Научно-технический прогресс как историческая необходимость и как источник опасностей для развития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Нарастание кризисных явлений и процессов в существовании социума.</w:t>
            </w:r>
          </w:p>
          <w:p>
            <w:pPr>
              <w:jc w:val="left"/>
              <w:spacing w:after="0" w:line="240" w:lineRule="auto"/>
              <w:rPr>
                <w:sz w:val="24"/>
                <w:szCs w:val="24"/>
              </w:rPr>
            </w:pPr>
            <w:r>
              <w:rPr>
                <w:rFonts w:ascii="Times New Roman" w:hAnsi="Times New Roman" w:cs="Times New Roman"/>
                <w:color w:val="#000000"/>
                <w:sz w:val="24"/>
                <w:szCs w:val="24"/>
              </w:rPr>
              <w:t> 3.	 Признаки общепланетарного кризиса, задевающего сами основы человеческого бытия.</w:t>
            </w:r>
          </w:p>
          <w:p>
            <w:pPr>
              <w:jc w:val="left"/>
              <w:spacing w:after="0" w:line="240" w:lineRule="auto"/>
              <w:rPr>
                <w:sz w:val="24"/>
                <w:szCs w:val="24"/>
              </w:rPr>
            </w:pPr>
            <w:r>
              <w:rPr>
                <w:rFonts w:ascii="Times New Roman" w:hAnsi="Times New Roman" w:cs="Times New Roman"/>
                <w:color w:val="#000000"/>
                <w:sz w:val="24"/>
                <w:szCs w:val="24"/>
              </w:rPr>
              <w:t> 4.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Дискуссии вокруг понятий «глобальный мир», «глобализация», «глобалистика».</w:t>
            </w:r>
          </w:p>
          <w:p>
            <w:pPr>
              <w:jc w:val="left"/>
              <w:spacing w:after="0" w:line="240" w:lineRule="auto"/>
              <w:rPr>
                <w:sz w:val="24"/>
                <w:szCs w:val="24"/>
              </w:rPr>
            </w:pPr>
            <w:r>
              <w:rPr>
                <w:rFonts w:ascii="Times New Roman" w:hAnsi="Times New Roman" w:cs="Times New Roman"/>
                <w:color w:val="#000000"/>
                <w:sz w:val="24"/>
                <w:szCs w:val="24"/>
              </w:rPr>
              <w:t> 3.	Научные центры, изучающие глобальные проблемы современности.  Основные исследовательские проекты.</w:t>
            </w:r>
          </w:p>
          <w:p>
            <w:pPr>
              <w:jc w:val="left"/>
              <w:spacing w:after="0" w:line="240" w:lineRule="auto"/>
              <w:rPr>
                <w:sz w:val="24"/>
                <w:szCs w:val="24"/>
              </w:rPr>
            </w:pPr>
            <w:r>
              <w:rPr>
                <w:rFonts w:ascii="Times New Roman" w:hAnsi="Times New Roman" w:cs="Times New Roman"/>
                <w:color w:val="#000000"/>
                <w:sz w:val="24"/>
                <w:szCs w:val="24"/>
              </w:rPr>
              <w:t> 4.	Данные, полученные в ходе осуществления этих проектов.</w:t>
            </w:r>
          </w:p>
          <w:p>
            <w:pPr>
              <w:jc w:val="left"/>
              <w:spacing w:after="0" w:line="240" w:lineRule="auto"/>
              <w:rPr>
                <w:sz w:val="24"/>
                <w:szCs w:val="24"/>
              </w:rPr>
            </w:pPr>
            <w:r>
              <w:rPr>
                <w:rFonts w:ascii="Times New Roman" w:hAnsi="Times New Roman" w:cs="Times New Roman"/>
                <w:color w:val="#000000"/>
                <w:sz w:val="24"/>
                <w:szCs w:val="24"/>
              </w:rPr>
              <w:t> 5.	Первоочередные задачи, которые выдвигает время перед населением Земли.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Трансформация экономического и общественно-политического устройства России в постсоветский период.</w:t>
            </w:r>
          </w:p>
          <w:p>
            <w:pPr>
              <w:jc w:val="left"/>
              <w:spacing w:after="0" w:line="240" w:lineRule="auto"/>
              <w:rPr>
                <w:sz w:val="24"/>
                <w:szCs w:val="24"/>
              </w:rPr>
            </w:pPr>
            <w:r>
              <w:rPr>
                <w:rFonts w:ascii="Times New Roman" w:hAnsi="Times New Roman" w:cs="Times New Roman"/>
                <w:color w:val="#000000"/>
                <w:sz w:val="24"/>
                <w:szCs w:val="24"/>
              </w:rPr>
              <w:t> 2.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w:t>
            </w:r>
          </w:p>
          <w:p>
            <w:pPr>
              <w:jc w:val="left"/>
              <w:spacing w:after="0" w:line="240" w:lineRule="auto"/>
              <w:rPr>
                <w:sz w:val="24"/>
                <w:szCs w:val="24"/>
              </w:rPr>
            </w:pPr>
            <w:r>
              <w:rPr>
                <w:rFonts w:ascii="Times New Roman" w:hAnsi="Times New Roman" w:cs="Times New Roman"/>
                <w:color w:val="#000000"/>
                <w:sz w:val="24"/>
                <w:szCs w:val="24"/>
              </w:rPr>
              <w:t> 3.	Российские исследовательские центры: мониторинг развития событий и рекомендации по оптимизации положения в стране.</w:t>
            </w:r>
          </w:p>
          <w:p>
            <w:pPr>
              <w:jc w:val="left"/>
              <w:spacing w:after="0" w:line="240" w:lineRule="auto"/>
              <w:rPr>
                <w:sz w:val="24"/>
                <w:szCs w:val="24"/>
              </w:rPr>
            </w:pPr>
            <w:r>
              <w:rPr>
                <w:rFonts w:ascii="Times New Roman" w:hAnsi="Times New Roman" w:cs="Times New Roman"/>
                <w:color w:val="#000000"/>
                <w:sz w:val="24"/>
                <w:szCs w:val="24"/>
              </w:rPr>
              <w:t> 4.	Комплекс проблем,  разрешение которых относится к  первоочередным задачам власти.</w:t>
            </w:r>
          </w:p>
          <w:p>
            <w:pPr>
              <w:jc w:val="left"/>
              <w:spacing w:after="0" w:line="240" w:lineRule="auto"/>
              <w:rPr>
                <w:sz w:val="24"/>
                <w:szCs w:val="24"/>
              </w:rPr>
            </w:pPr>
            <w:r>
              <w:rPr>
                <w:rFonts w:ascii="Times New Roman" w:hAnsi="Times New Roman" w:cs="Times New Roman"/>
                <w:color w:val="#000000"/>
                <w:sz w:val="24"/>
                <w:szCs w:val="24"/>
              </w:rPr>
              <w:t> 5.	Комплекс проблем, на разрешение которых должно быть направлено внимание гражданского общества.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2.	История технологических революций.</w:t>
            </w:r>
          </w:p>
          <w:p>
            <w:pPr>
              <w:jc w:val="left"/>
              <w:spacing w:after="0" w:line="240" w:lineRule="auto"/>
              <w:rPr>
                <w:sz w:val="24"/>
                <w:szCs w:val="24"/>
              </w:rPr>
            </w:pPr>
            <w:r>
              <w:rPr>
                <w:rFonts w:ascii="Times New Roman" w:hAnsi="Times New Roman" w:cs="Times New Roman"/>
                <w:color w:val="#000000"/>
                <w:sz w:val="24"/>
                <w:szCs w:val="24"/>
              </w:rPr>
              <w:t> 3.	Социальные изменения и последствия технологических революций. Хронология и характеристики технологических укладов.</w:t>
            </w:r>
          </w:p>
          <w:p>
            <w:pPr>
              <w:jc w:val="left"/>
              <w:spacing w:after="0" w:line="240" w:lineRule="auto"/>
              <w:rPr>
                <w:sz w:val="24"/>
                <w:szCs w:val="24"/>
              </w:rPr>
            </w:pPr>
            <w:r>
              <w:rPr>
                <w:rFonts w:ascii="Times New Roman" w:hAnsi="Times New Roman" w:cs="Times New Roman"/>
                <w:color w:val="#000000"/>
                <w:sz w:val="24"/>
                <w:szCs w:val="24"/>
              </w:rPr>
              <w:t> 4.	Становление нового технологического уклада как фактор мирового экономического кризиса.</w:t>
            </w:r>
          </w:p>
          <w:p>
            <w:pPr>
              <w:jc w:val="left"/>
              <w:spacing w:after="0" w:line="240" w:lineRule="auto"/>
              <w:rPr>
                <w:sz w:val="24"/>
                <w:szCs w:val="24"/>
              </w:rPr>
            </w:pPr>
            <w:r>
              <w:rPr>
                <w:rFonts w:ascii="Times New Roman" w:hAnsi="Times New Roman" w:cs="Times New Roman"/>
                <w:color w:val="#000000"/>
                <w:sz w:val="24"/>
                <w:szCs w:val="24"/>
              </w:rPr>
              <w:t> 5.	Технологическое состояние российской экономики и его отражение в зеркале современных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информационной технологии.</w:t>
            </w:r>
          </w:p>
          <w:p>
            <w:pPr>
              <w:jc w:val="left"/>
              <w:spacing w:after="0" w:line="240" w:lineRule="auto"/>
              <w:rPr>
                <w:sz w:val="24"/>
                <w:szCs w:val="24"/>
              </w:rPr>
            </w:pPr>
            <w:r>
              <w:rPr>
                <w:rFonts w:ascii="Times New Roman" w:hAnsi="Times New Roman" w:cs="Times New Roman"/>
                <w:color w:val="#000000"/>
                <w:sz w:val="24"/>
                <w:szCs w:val="24"/>
              </w:rPr>
              <w:t> 2.	Виды информационных технологий и их свойства.</w:t>
            </w:r>
          </w:p>
          <w:p>
            <w:pPr>
              <w:jc w:val="left"/>
              <w:spacing w:after="0" w:line="240" w:lineRule="auto"/>
              <w:rPr>
                <w:sz w:val="24"/>
                <w:szCs w:val="24"/>
              </w:rPr>
            </w:pPr>
            <w:r>
              <w:rPr>
                <w:rFonts w:ascii="Times New Roman" w:hAnsi="Times New Roman" w:cs="Times New Roman"/>
                <w:color w:val="#000000"/>
                <w:sz w:val="24"/>
                <w:szCs w:val="24"/>
              </w:rPr>
              <w:t> 3.	Характер современной информационно-технологической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4.	 Социальный контекст и динамика происходящих технологических изменений.</w:t>
            </w:r>
          </w:p>
          <w:p>
            <w:pPr>
              <w:jc w:val="left"/>
              <w:spacing w:after="0" w:line="240" w:lineRule="auto"/>
              <w:rPr>
                <w:sz w:val="24"/>
                <w:szCs w:val="24"/>
              </w:rPr>
            </w:pPr>
            <w:r>
              <w:rPr>
                <w:rFonts w:ascii="Times New Roman" w:hAnsi="Times New Roman" w:cs="Times New Roman"/>
                <w:color w:val="#000000"/>
                <w:sz w:val="24"/>
                <w:szCs w:val="24"/>
              </w:rPr>
              <w:t> 5.	Проблемы и тенденции глобализации информационного пространства.</w:t>
            </w:r>
          </w:p>
          <w:p>
            <w:pPr>
              <w:jc w:val="left"/>
              <w:spacing w:after="0" w:line="240" w:lineRule="auto"/>
              <w:rPr>
                <w:sz w:val="24"/>
                <w:szCs w:val="24"/>
              </w:rPr>
            </w:pPr>
            <w:r>
              <w:rPr>
                <w:rFonts w:ascii="Times New Roman" w:hAnsi="Times New Roman" w:cs="Times New Roman"/>
                <w:color w:val="#000000"/>
                <w:sz w:val="24"/>
                <w:szCs w:val="24"/>
              </w:rPr>
              <w:t> 6.	 Глобализация и развитие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7.	Развитие СМИ в условиях глобализации.</w:t>
            </w:r>
          </w:p>
          <w:p>
            <w:pPr>
              <w:jc w:val="left"/>
              <w:spacing w:after="0" w:line="240" w:lineRule="auto"/>
              <w:rPr>
                <w:sz w:val="24"/>
                <w:szCs w:val="24"/>
              </w:rPr>
            </w:pPr>
            <w:r>
              <w:rPr>
                <w:rFonts w:ascii="Times New Roman" w:hAnsi="Times New Roman" w:cs="Times New Roman"/>
                <w:color w:val="#000000"/>
                <w:sz w:val="24"/>
                <w:szCs w:val="24"/>
              </w:rPr>
              <w:t> 8.	Мировые тенденции развития журналистики.</w:t>
            </w:r>
          </w:p>
          <w:p>
            <w:pPr>
              <w:jc w:val="left"/>
              <w:spacing w:after="0" w:line="240" w:lineRule="auto"/>
              <w:rPr>
                <w:sz w:val="24"/>
                <w:szCs w:val="24"/>
              </w:rPr>
            </w:pPr>
            <w:r>
              <w:rPr>
                <w:rFonts w:ascii="Times New Roman" w:hAnsi="Times New Roman" w:cs="Times New Roman"/>
                <w:color w:val="#000000"/>
                <w:sz w:val="24"/>
                <w:szCs w:val="24"/>
              </w:rPr>
              <w:t> 9.	Сущность и характер современных информационных войн и конфликтов.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31518"/>
        </w:trPr>
        <w:tc>
          <w:tcPr>
            <w:tcW w:w="9640" w:type="dxa"/>
          </w:tcPr>
          <w:p/>
        </w:tc>
      </w:tr>
      <w:tr>
        <w:trPr>
          <w:trHeight w:hRule="exact" w:val="2414.6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Общечеловеческая значимость глобальных проблем.</w:t>
            </w:r>
          </w:p>
          <w:p>
            <w:pPr>
              <w:jc w:val="left"/>
              <w:spacing w:after="0" w:line="240" w:lineRule="auto"/>
              <w:rPr>
                <w:sz w:val="24"/>
                <w:szCs w:val="24"/>
              </w:rPr>
            </w:pPr>
            <w:r>
              <w:rPr>
                <w:rFonts w:ascii="Times New Roman" w:hAnsi="Times New Roman" w:cs="Times New Roman"/>
                <w:color w:val="#000000"/>
                <w:sz w:val="24"/>
                <w:szCs w:val="24"/>
              </w:rPr>
              <w:t> 2.	Понятие «глобальная проблема».</w:t>
            </w:r>
          </w:p>
          <w:p>
            <w:pPr>
              <w:jc w:val="left"/>
              <w:spacing w:after="0" w:line="240" w:lineRule="auto"/>
              <w:rPr>
                <w:sz w:val="24"/>
                <w:szCs w:val="24"/>
              </w:rPr>
            </w:pPr>
            <w:r>
              <w:rPr>
                <w:rFonts w:ascii="Times New Roman" w:hAnsi="Times New Roman" w:cs="Times New Roman"/>
                <w:color w:val="#000000"/>
                <w:sz w:val="24"/>
                <w:szCs w:val="24"/>
              </w:rPr>
              <w:t> 3.	Система критериев глобальности. Классификация проблем по сферам общественной жизни.</w:t>
            </w:r>
          </w:p>
          <w:p>
            <w:pPr>
              <w:jc w:val="left"/>
              <w:spacing w:after="0" w:line="240" w:lineRule="auto"/>
              <w:rPr>
                <w:sz w:val="24"/>
                <w:szCs w:val="24"/>
              </w:rPr>
            </w:pPr>
            <w:r>
              <w:rPr>
                <w:rFonts w:ascii="Times New Roman" w:hAnsi="Times New Roman" w:cs="Times New Roman"/>
                <w:color w:val="#000000"/>
                <w:sz w:val="24"/>
                <w:szCs w:val="24"/>
              </w:rPr>
              <w:t> 4.	Единство пространственного географического масштаба.</w:t>
            </w:r>
          </w:p>
          <w:p>
            <w:pPr>
              <w:jc w:val="left"/>
              <w:spacing w:after="0" w:line="240" w:lineRule="auto"/>
              <w:rPr>
                <w:sz w:val="24"/>
                <w:szCs w:val="24"/>
              </w:rPr>
            </w:pPr>
            <w:r>
              <w:rPr>
                <w:rFonts w:ascii="Times New Roman" w:hAnsi="Times New Roman" w:cs="Times New Roman"/>
                <w:color w:val="#000000"/>
                <w:sz w:val="24"/>
                <w:szCs w:val="24"/>
              </w:rPr>
              <w:t> 5.	Всемирно историческая актуальность.</w:t>
            </w:r>
          </w:p>
          <w:p>
            <w:pPr>
              <w:jc w:val="left"/>
              <w:spacing w:after="0" w:line="240" w:lineRule="auto"/>
              <w:rPr>
                <w:sz w:val="24"/>
                <w:szCs w:val="24"/>
              </w:rPr>
            </w:pPr>
            <w:r>
              <w:rPr>
                <w:rFonts w:ascii="Times New Roman" w:hAnsi="Times New Roman" w:cs="Times New Roman"/>
                <w:color w:val="#000000"/>
                <w:sz w:val="24"/>
                <w:szCs w:val="24"/>
              </w:rPr>
              <w:t> 6.	Общепланетарная опасность.</w:t>
            </w:r>
          </w:p>
          <w:p>
            <w:pPr>
              <w:jc w:val="left"/>
              <w:spacing w:after="0" w:line="240" w:lineRule="auto"/>
              <w:rPr>
                <w:sz w:val="24"/>
                <w:szCs w:val="24"/>
              </w:rPr>
            </w:pPr>
            <w:r>
              <w:rPr>
                <w:rFonts w:ascii="Times New Roman" w:hAnsi="Times New Roman" w:cs="Times New Roman"/>
                <w:color w:val="#000000"/>
                <w:sz w:val="24"/>
                <w:szCs w:val="24"/>
              </w:rPr>
              <w:t> 7.	Взаимосвязь глобальных проблем на социально-экономическом, политико-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идеологическом, культурном уровнях в современном мире.</w:t>
            </w:r>
          </w:p>
          <w:p>
            <w:pPr>
              <w:jc w:val="left"/>
              <w:spacing w:after="0" w:line="240" w:lineRule="auto"/>
              <w:rPr>
                <w:sz w:val="24"/>
                <w:szCs w:val="24"/>
              </w:rPr>
            </w:pPr>
            <w:r>
              <w:rPr>
                <w:rFonts w:ascii="Times New Roman" w:hAnsi="Times New Roman" w:cs="Times New Roman"/>
                <w:color w:val="#000000"/>
                <w:sz w:val="24"/>
                <w:szCs w:val="24"/>
              </w:rPr>
              <w:t> 8.	 Неравномерность в процессе возникновения глобальных проблем.</w:t>
            </w:r>
          </w:p>
          <w:p>
            <w:pPr>
              <w:jc w:val="left"/>
              <w:spacing w:after="0" w:line="240" w:lineRule="auto"/>
              <w:rPr>
                <w:sz w:val="24"/>
                <w:szCs w:val="24"/>
              </w:rPr>
            </w:pPr>
            <w:r>
              <w:rPr>
                <w:rFonts w:ascii="Times New Roman" w:hAnsi="Times New Roman" w:cs="Times New Roman"/>
                <w:color w:val="#000000"/>
                <w:sz w:val="24"/>
                <w:szCs w:val="24"/>
              </w:rPr>
              <w:t> 9.	Этапы эволюции глобальных процессов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России в реализации решений глобальных мировых проблем. Россия в мировом политическом процессе.</w:t>
            </w:r>
          </w:p>
          <w:p>
            <w:pPr>
              <w:jc w:val="left"/>
              <w:spacing w:after="0" w:line="240" w:lineRule="auto"/>
              <w:rPr>
                <w:sz w:val="24"/>
                <w:szCs w:val="24"/>
              </w:rPr>
            </w:pPr>
            <w:r>
              <w:rPr>
                <w:rFonts w:ascii="Times New Roman" w:hAnsi="Times New Roman" w:cs="Times New Roman"/>
                <w:color w:val="#000000"/>
                <w:sz w:val="24"/>
                <w:szCs w:val="24"/>
              </w:rPr>
              <w:t> 2.	Концепция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Приоритеты Российской Федерации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4.	Формирование и реализация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Географические направления внешней политики России.</w:t>
            </w:r>
          </w:p>
          <w:p>
            <w:pPr>
              <w:jc w:val="left"/>
              <w:spacing w:after="0" w:line="240" w:lineRule="auto"/>
              <w:rPr>
                <w:sz w:val="24"/>
                <w:szCs w:val="24"/>
              </w:rPr>
            </w:pPr>
            <w:r>
              <w:rPr>
                <w:rFonts w:ascii="Times New Roman" w:hAnsi="Times New Roman" w:cs="Times New Roman"/>
                <w:color w:val="#000000"/>
                <w:sz w:val="24"/>
                <w:szCs w:val="24"/>
              </w:rPr>
              <w:t> 6.	Национальная безопасность и военная политика России.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Россия в системе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Россия в ООН и ее специальных учреждениях – ВОЗ, МОТ, ЮНЕСКО и т.д.</w:t>
            </w:r>
          </w:p>
          <w:p>
            <w:pPr>
              <w:jc w:val="left"/>
              <w:spacing w:after="0" w:line="240" w:lineRule="auto"/>
              <w:rPr>
                <w:sz w:val="24"/>
                <w:szCs w:val="24"/>
              </w:rPr>
            </w:pPr>
            <w:r>
              <w:rPr>
                <w:rFonts w:ascii="Times New Roman" w:hAnsi="Times New Roman" w:cs="Times New Roman"/>
                <w:color w:val="#000000"/>
                <w:sz w:val="24"/>
                <w:szCs w:val="24"/>
              </w:rPr>
              <w:t> 3.	Участие России в международных правительственных и политических структурах.</w:t>
            </w:r>
          </w:p>
          <w:p>
            <w:pPr>
              <w:jc w:val="left"/>
              <w:spacing w:after="0" w:line="240" w:lineRule="auto"/>
              <w:rPr>
                <w:sz w:val="24"/>
                <w:szCs w:val="24"/>
              </w:rPr>
            </w:pPr>
            <w:r>
              <w:rPr>
                <w:rFonts w:ascii="Times New Roman" w:hAnsi="Times New Roman" w:cs="Times New Roman"/>
                <w:color w:val="#000000"/>
                <w:sz w:val="24"/>
                <w:szCs w:val="24"/>
              </w:rPr>
              <w:t> 4.	Россия как член международных экономических и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5.	Представительство России в международных политических и военных организациях.</w:t>
            </w:r>
          </w:p>
          <w:p>
            <w:pPr>
              <w:jc w:val="left"/>
              <w:spacing w:after="0" w:line="240" w:lineRule="auto"/>
              <w:rPr>
                <w:sz w:val="24"/>
                <w:szCs w:val="24"/>
              </w:rPr>
            </w:pPr>
            <w:r>
              <w:rPr>
                <w:rFonts w:ascii="Times New Roman" w:hAnsi="Times New Roman" w:cs="Times New Roman"/>
                <w:color w:val="#000000"/>
                <w:sz w:val="24"/>
                <w:szCs w:val="24"/>
              </w:rPr>
              <w:t> 6.	Россия член СНГ, ШОС, БРИКС, ОДКБ, Союзного государства и Таможенного союза.</w:t>
            </w:r>
          </w:p>
          <w:p>
            <w:pPr>
              <w:jc w:val="left"/>
              <w:spacing w:after="0" w:line="240" w:lineRule="auto"/>
              <w:rPr>
                <w:sz w:val="24"/>
                <w:szCs w:val="24"/>
              </w:rPr>
            </w:pPr>
            <w:r>
              <w:rPr>
                <w:rFonts w:ascii="Times New Roman" w:hAnsi="Times New Roman" w:cs="Times New Roman"/>
                <w:color w:val="#000000"/>
                <w:sz w:val="24"/>
                <w:szCs w:val="24"/>
              </w:rPr>
              <w:t> 7.	Миротворческая миссия России: от истоков до наших дней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Степень осознанности журналистским сообществом реального положения дел и своей роли в поисках адекватных ответов на вызовы времени.</w:t>
            </w:r>
          </w:p>
          <w:p>
            <w:pPr>
              <w:jc w:val="left"/>
              <w:spacing w:after="0" w:line="240" w:lineRule="auto"/>
              <w:rPr>
                <w:sz w:val="24"/>
                <w:szCs w:val="24"/>
              </w:rPr>
            </w:pPr>
            <w:r>
              <w:rPr>
                <w:rFonts w:ascii="Times New Roman" w:hAnsi="Times New Roman" w:cs="Times New Roman"/>
                <w:color w:val="#000000"/>
                <w:sz w:val="24"/>
                <w:szCs w:val="24"/>
              </w:rPr>
              <w:t> 2.	Опыт позитивного участия прессы в осознании, изучении и разрешении актуальных проблем сегодняшнего дня.</w:t>
            </w:r>
          </w:p>
          <w:p>
            <w:pPr>
              <w:jc w:val="left"/>
              <w:spacing w:after="0" w:line="240" w:lineRule="auto"/>
              <w:rPr>
                <w:sz w:val="24"/>
                <w:szCs w:val="24"/>
              </w:rPr>
            </w:pPr>
            <w:r>
              <w:rPr>
                <w:rFonts w:ascii="Times New Roman" w:hAnsi="Times New Roman" w:cs="Times New Roman"/>
                <w:color w:val="#000000"/>
                <w:sz w:val="24"/>
                <w:szCs w:val="24"/>
              </w:rPr>
              <w:t> 3.	Негативные тенденции в деятельности СМИ, усугубляющие процессы дестабилизации общества и разрушения  его нравственных основ.</w:t>
            </w:r>
          </w:p>
          <w:p>
            <w:pPr>
              <w:jc w:val="left"/>
              <w:spacing w:after="0" w:line="240" w:lineRule="auto"/>
              <w:rPr>
                <w:sz w:val="24"/>
                <w:szCs w:val="24"/>
              </w:rPr>
            </w:pPr>
            <w:r>
              <w:rPr>
                <w:rFonts w:ascii="Times New Roman" w:hAnsi="Times New Roman" w:cs="Times New Roman"/>
                <w:color w:val="#000000"/>
                <w:sz w:val="24"/>
                <w:szCs w:val="24"/>
              </w:rPr>
              <w:t> 4.	Понятие информационной безопасности в контексте данных социальной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Журналистские этика и стандарты.</w:t>
            </w:r>
          </w:p>
          <w:p>
            <w:pPr>
              <w:jc w:val="left"/>
              <w:spacing w:after="0" w:line="240" w:lineRule="auto"/>
              <w:rPr>
                <w:sz w:val="24"/>
                <w:szCs w:val="24"/>
              </w:rPr>
            </w:pPr>
            <w:r>
              <w:rPr>
                <w:rFonts w:ascii="Times New Roman" w:hAnsi="Times New Roman" w:cs="Times New Roman"/>
                <w:color w:val="#000000"/>
                <w:sz w:val="24"/>
                <w:szCs w:val="24"/>
              </w:rPr>
              <w:t> 2.	Международные принципы профессиональной этики журналистов.</w:t>
            </w:r>
          </w:p>
          <w:p>
            <w:pPr>
              <w:jc w:val="left"/>
              <w:spacing w:after="0" w:line="240" w:lineRule="auto"/>
              <w:rPr>
                <w:sz w:val="24"/>
                <w:szCs w:val="24"/>
              </w:rPr>
            </w:pPr>
            <w:r>
              <w:rPr>
                <w:rFonts w:ascii="Times New Roman" w:hAnsi="Times New Roman" w:cs="Times New Roman"/>
                <w:color w:val="#000000"/>
                <w:sz w:val="24"/>
                <w:szCs w:val="24"/>
              </w:rPr>
              <w:t> 3.	Авторская позиция как выражение субъективного начала в журналистском тексте.</w:t>
            </w:r>
          </w:p>
          <w:p>
            <w:pPr>
              <w:jc w:val="left"/>
              <w:spacing w:after="0" w:line="240" w:lineRule="auto"/>
              <w:rPr>
                <w:sz w:val="24"/>
                <w:szCs w:val="24"/>
              </w:rPr>
            </w:pPr>
            <w:r>
              <w:rPr>
                <w:rFonts w:ascii="Times New Roman" w:hAnsi="Times New Roman" w:cs="Times New Roman"/>
                <w:color w:val="#000000"/>
                <w:sz w:val="24"/>
                <w:szCs w:val="24"/>
              </w:rPr>
              <w:t> 4.	Модель личности журналиста: характерное и особенное.</w:t>
            </w:r>
          </w:p>
          <w:p>
            <w:pPr>
              <w:jc w:val="left"/>
              <w:spacing w:after="0" w:line="240" w:lineRule="auto"/>
              <w:rPr>
                <w:sz w:val="24"/>
                <w:szCs w:val="24"/>
              </w:rPr>
            </w:pPr>
            <w:r>
              <w:rPr>
                <w:rFonts w:ascii="Times New Roman" w:hAnsi="Times New Roman" w:cs="Times New Roman"/>
                <w:color w:val="#000000"/>
                <w:sz w:val="24"/>
                <w:szCs w:val="24"/>
              </w:rPr>
              <w:t> 5.	Власть и СМИ: взаимодействие на грани фола.</w:t>
            </w:r>
          </w:p>
          <w:p>
            <w:pPr>
              <w:jc w:val="left"/>
              <w:spacing w:after="0" w:line="240" w:lineRule="auto"/>
              <w:rPr>
                <w:sz w:val="24"/>
                <w:szCs w:val="24"/>
              </w:rPr>
            </w:pPr>
            <w:r>
              <w:rPr>
                <w:rFonts w:ascii="Times New Roman" w:hAnsi="Times New Roman" w:cs="Times New Roman"/>
                <w:color w:val="#000000"/>
                <w:sz w:val="24"/>
                <w:szCs w:val="24"/>
              </w:rPr>
              <w:t> 6.	«Идеальный журналист» как нравственная и социальная потребность.</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21.31495"/>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прессы как  возможность осуществлять журналистскую деятельность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2.	Экономические, политические, юридические основы свободы прессы.</w:t>
            </w:r>
          </w:p>
          <w:p>
            <w:pPr>
              <w:jc w:val="left"/>
              <w:spacing w:after="0" w:line="240" w:lineRule="auto"/>
              <w:rPr>
                <w:sz w:val="24"/>
                <w:szCs w:val="24"/>
              </w:rPr>
            </w:pPr>
            <w:r>
              <w:rPr>
                <w:rFonts w:ascii="Times New Roman" w:hAnsi="Times New Roman" w:cs="Times New Roman"/>
                <w:color w:val="#000000"/>
                <w:sz w:val="24"/>
                <w:szCs w:val="24"/>
              </w:rPr>
              <w:t> 3.	Профессиональная позиция  журналиста как совокупность установок на осуществление деятельности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4.	Зависимость профессиональной позиции журналиста от нравственного климата общества и нравственного климата журналистского сообщества.</w:t>
            </w:r>
          </w:p>
          <w:p>
            <w:pPr>
              <w:jc w:val="left"/>
              <w:spacing w:after="0" w:line="240" w:lineRule="auto"/>
              <w:rPr>
                <w:sz w:val="24"/>
                <w:szCs w:val="24"/>
              </w:rPr>
            </w:pPr>
            <w:r>
              <w:rPr>
                <w:rFonts w:ascii="Times New Roman" w:hAnsi="Times New Roman" w:cs="Times New Roman"/>
                <w:color w:val="#000000"/>
                <w:sz w:val="24"/>
                <w:szCs w:val="24"/>
              </w:rPr>
              <w:t> 5.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w:t>
            </w:r>
          </w:p>
          <w:p>
            <w:pPr>
              <w:jc w:val="left"/>
              <w:spacing w:after="0" w:line="240" w:lineRule="auto"/>
              <w:rPr>
                <w:sz w:val="24"/>
                <w:szCs w:val="24"/>
              </w:rPr>
            </w:pPr>
            <w:r>
              <w:rPr>
                <w:rFonts w:ascii="Times New Roman" w:hAnsi="Times New Roman" w:cs="Times New Roman"/>
                <w:color w:val="#000000"/>
                <w:sz w:val="24"/>
                <w:szCs w:val="24"/>
              </w:rPr>
              <w:t> 6.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современности и журналистика»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290.3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2023-2024_ФГОС3++2023_Бак-ОФО-Жур(23)_plx_Актуальные проблемы современности и журналистика</dc:title>
  <dc:creator>FastReport.NET</dc:creator>
</cp:coreProperties>
</file>